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C97F11" w14:textId="37676F1D" w:rsidR="00AD1690" w:rsidRPr="00B303EF" w:rsidRDefault="00C3307E">
      <w:pPr>
        <w:rPr>
          <w:rFonts w:cstheme="minorHAnsi"/>
          <w:b/>
          <w:color w:val="7030A0"/>
          <w:u w:val="single"/>
        </w:rPr>
      </w:pPr>
      <w:bookmarkStart w:id="0" w:name="_GoBack"/>
      <w:bookmarkEnd w:id="0"/>
      <w:r w:rsidRPr="00B303EF">
        <w:rPr>
          <w:rFonts w:cstheme="minorHAnsi"/>
          <w:b/>
          <w:color w:val="7030A0"/>
          <w:u w:val="single"/>
        </w:rPr>
        <w:t xml:space="preserve">SOCIÁLNĚ-PRÁVNÍ OCHRANA DĚTÍ V SITUACI PROTIEPIDEMIOLOGICKÝCH OPATŘENÍ </w:t>
      </w:r>
    </w:p>
    <w:p w14:paraId="0B91C6F1" w14:textId="08988136" w:rsidR="00EB50FA" w:rsidRPr="00B303EF" w:rsidRDefault="00C3307E" w:rsidP="00AC0AD6">
      <w:pPr>
        <w:rPr>
          <w:rFonts w:cstheme="minorHAnsi"/>
          <w:b/>
          <w:color w:val="FF0000"/>
          <w:sz w:val="28"/>
          <w:szCs w:val="28"/>
        </w:rPr>
      </w:pPr>
      <w:r w:rsidRPr="00B303EF">
        <w:rPr>
          <w:rFonts w:cstheme="minorHAnsi"/>
        </w:rPr>
        <w:t xml:space="preserve">Úkolem orgánů sociálně-právní ochrany dětí (OSPOD) i v době omezujících opaření </w:t>
      </w:r>
      <w:r w:rsidRPr="00B303EF">
        <w:rPr>
          <w:rFonts w:cstheme="minorHAnsi"/>
          <w:b/>
          <w:color w:val="FF0000"/>
          <w:sz w:val="28"/>
          <w:szCs w:val="28"/>
        </w:rPr>
        <w:t>ZŮSTÁVÁ OCHRANA OHROŽENÝCH DĚTÍ, ZEJMÉNA OCHRANA JEJICH PRÁV A OPRÁVNĚNÝCH ZÁJMŮ.</w:t>
      </w:r>
    </w:p>
    <w:p w14:paraId="5DA19FD9" w14:textId="26B0A2BA" w:rsidR="00EE6B2A" w:rsidRPr="00B303EF" w:rsidRDefault="00EE6B2A" w:rsidP="00AC0AD6">
      <w:pPr>
        <w:rPr>
          <w:rFonts w:cstheme="minorHAnsi"/>
          <w:b/>
          <w:color w:val="FF0000"/>
          <w:sz w:val="28"/>
          <w:szCs w:val="28"/>
        </w:rPr>
      </w:pPr>
      <w:r w:rsidRPr="00B303EF">
        <w:rPr>
          <w:rFonts w:cstheme="minorHAnsi"/>
          <w:b/>
          <w:color w:val="FF0000"/>
          <w:sz w:val="28"/>
          <w:szCs w:val="28"/>
        </w:rPr>
        <w:t>V případě po</w:t>
      </w:r>
      <w:r w:rsidR="00E25ED7">
        <w:rPr>
          <w:rFonts w:cstheme="minorHAnsi"/>
          <w:b/>
          <w:color w:val="FF0000"/>
          <w:sz w:val="28"/>
          <w:szCs w:val="28"/>
        </w:rPr>
        <w:t xml:space="preserve">třeby je možné nás kontaktovat. </w:t>
      </w:r>
    </w:p>
    <w:p w14:paraId="56DF6FD3" w14:textId="7BE07E4A" w:rsidR="00B356DF" w:rsidRPr="00B303EF" w:rsidRDefault="00B356DF" w:rsidP="00AC0AD6">
      <w:pPr>
        <w:rPr>
          <w:rFonts w:cstheme="minorHAnsi"/>
        </w:rPr>
      </w:pPr>
      <w:r w:rsidRPr="00B303EF">
        <w:rPr>
          <w:rFonts w:cstheme="minorHAnsi"/>
        </w:rPr>
        <w:t xml:space="preserve">V situaci omezujících opatření není možné omezit rozsah výkonu SPOD daný zákonem o SPOD, ale je možné s ohledem na individuální potřeby modifikovat míru výkonu SPOD u jednotlivých dětí. </w:t>
      </w:r>
    </w:p>
    <w:p w14:paraId="09FF7930" w14:textId="5888A478" w:rsidR="00C3307E" w:rsidRPr="00DB5D07" w:rsidRDefault="00EB50FA">
      <w:pPr>
        <w:rPr>
          <w:rFonts w:cstheme="minorHAnsi"/>
          <w:b/>
          <w:u w:val="single"/>
        </w:rPr>
      </w:pPr>
      <w:r w:rsidRPr="00B303EF">
        <w:rPr>
          <w:rFonts w:cstheme="minorHAnsi"/>
        </w:rPr>
        <w:t xml:space="preserve"> </w:t>
      </w:r>
      <w:r w:rsidR="00DA67FF" w:rsidRPr="00DB5D07">
        <w:rPr>
          <w:rFonts w:cstheme="minorHAnsi"/>
          <w:b/>
          <w:u w:val="single"/>
        </w:rPr>
        <w:t xml:space="preserve">Výkon SPOD je </w:t>
      </w:r>
      <w:r w:rsidR="00007278" w:rsidRPr="00DB5D07">
        <w:rPr>
          <w:rFonts w:cstheme="minorHAnsi"/>
          <w:b/>
          <w:u w:val="single"/>
        </w:rPr>
        <w:t xml:space="preserve">i </w:t>
      </w:r>
      <w:r w:rsidR="00DA67FF" w:rsidRPr="00DB5D07">
        <w:rPr>
          <w:rFonts w:cstheme="minorHAnsi"/>
          <w:b/>
          <w:u w:val="single"/>
        </w:rPr>
        <w:t>v situaci ome</w:t>
      </w:r>
      <w:r w:rsidR="000A547A" w:rsidRPr="00DB5D07">
        <w:rPr>
          <w:rFonts w:cstheme="minorHAnsi"/>
          <w:b/>
          <w:u w:val="single"/>
        </w:rPr>
        <w:t>zujících opatření zabezpečován</w:t>
      </w:r>
      <w:r w:rsidR="00DA67FF" w:rsidRPr="00DB5D07">
        <w:rPr>
          <w:rFonts w:cstheme="minorHAnsi"/>
          <w:b/>
          <w:u w:val="single"/>
        </w:rPr>
        <w:t xml:space="preserve">: </w:t>
      </w:r>
    </w:p>
    <w:p w14:paraId="4BDBB1BE" w14:textId="08CE56CC" w:rsidR="00DA67FF" w:rsidRPr="00B303EF" w:rsidRDefault="007C01CF" w:rsidP="00DA67FF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 xml:space="preserve">v pracovní dny </w:t>
      </w:r>
      <w:r w:rsidR="004A762D">
        <w:rPr>
          <w:rFonts w:cstheme="minorHAnsi"/>
        </w:rPr>
        <w:t>(</w:t>
      </w:r>
      <w:r w:rsidR="00BC609E">
        <w:rPr>
          <w:rFonts w:cstheme="minorHAnsi"/>
        </w:rPr>
        <w:t xml:space="preserve">v rámci </w:t>
      </w:r>
      <w:r w:rsidR="004A762D">
        <w:rPr>
          <w:rFonts w:cstheme="minorHAnsi"/>
        </w:rPr>
        <w:t xml:space="preserve">povozní doby </w:t>
      </w:r>
      <w:proofErr w:type="spellStart"/>
      <w:r w:rsidR="004A762D">
        <w:rPr>
          <w:rFonts w:cstheme="minorHAnsi"/>
        </w:rPr>
        <w:t>MěÚ</w:t>
      </w:r>
      <w:proofErr w:type="spellEnd"/>
      <w:r w:rsidR="00BC609E">
        <w:rPr>
          <w:rFonts w:cstheme="minorHAnsi"/>
        </w:rPr>
        <w:t xml:space="preserve">) </w:t>
      </w:r>
      <w:r>
        <w:rPr>
          <w:rFonts w:cstheme="minorHAnsi"/>
        </w:rPr>
        <w:t xml:space="preserve">- </w:t>
      </w:r>
      <w:r w:rsidR="000A547A">
        <w:rPr>
          <w:rFonts w:cstheme="minorHAnsi"/>
        </w:rPr>
        <w:t xml:space="preserve">v </w:t>
      </w:r>
      <w:r w:rsidR="00DA67FF" w:rsidRPr="00B303EF">
        <w:rPr>
          <w:rFonts w:cstheme="minorHAnsi"/>
        </w:rPr>
        <w:t xml:space="preserve">úředních hodinách </w:t>
      </w:r>
      <w:proofErr w:type="spellStart"/>
      <w:r w:rsidR="00DA67FF" w:rsidRPr="00B303EF">
        <w:rPr>
          <w:rFonts w:cstheme="minorHAnsi"/>
        </w:rPr>
        <w:t>MěÚ</w:t>
      </w:r>
      <w:proofErr w:type="spellEnd"/>
      <w:r w:rsidR="00DA67FF" w:rsidRPr="00B303EF">
        <w:rPr>
          <w:rFonts w:cstheme="minorHAnsi"/>
        </w:rPr>
        <w:t xml:space="preserve"> Dobruška</w:t>
      </w:r>
      <w:r>
        <w:rPr>
          <w:rFonts w:cstheme="minorHAnsi"/>
        </w:rPr>
        <w:t xml:space="preserve">, </w:t>
      </w:r>
    </w:p>
    <w:p w14:paraId="2635BC89" w14:textId="5971D09E" w:rsidR="00DA67FF" w:rsidRPr="00B303EF" w:rsidRDefault="007C01CF" w:rsidP="00DA67FF">
      <w:pPr>
        <w:pStyle w:val="Odstavecseseznamem"/>
        <w:numPr>
          <w:ilvl w:val="0"/>
          <w:numId w:val="1"/>
        </w:numPr>
        <w:rPr>
          <w:rFonts w:cstheme="minorHAnsi"/>
        </w:rPr>
      </w:pPr>
      <w:r>
        <w:rPr>
          <w:rFonts w:cstheme="minorHAnsi"/>
        </w:rPr>
        <w:t>v pracovní dny</w:t>
      </w:r>
      <w:r w:rsidR="00BC609E">
        <w:rPr>
          <w:rFonts w:cstheme="minorHAnsi"/>
        </w:rPr>
        <w:t xml:space="preserve"> (</w:t>
      </w:r>
      <w:r w:rsidR="004A762D">
        <w:rPr>
          <w:rFonts w:cstheme="minorHAnsi"/>
        </w:rPr>
        <w:t xml:space="preserve">v rámci povozní doby </w:t>
      </w:r>
      <w:proofErr w:type="spellStart"/>
      <w:r w:rsidR="004A762D">
        <w:rPr>
          <w:rFonts w:cstheme="minorHAnsi"/>
        </w:rPr>
        <w:t>MěÚ</w:t>
      </w:r>
      <w:proofErr w:type="spellEnd"/>
      <w:r w:rsidR="004A762D">
        <w:rPr>
          <w:rFonts w:cstheme="minorHAnsi"/>
        </w:rPr>
        <w:t>)</w:t>
      </w:r>
      <w:r>
        <w:rPr>
          <w:rFonts w:cstheme="minorHAnsi"/>
        </w:rPr>
        <w:t xml:space="preserve"> - </w:t>
      </w:r>
      <w:r w:rsidR="00DA67FF" w:rsidRPr="00B303EF">
        <w:rPr>
          <w:rFonts w:cstheme="minorHAnsi"/>
        </w:rPr>
        <w:t xml:space="preserve">v neúředních hodinách jsou řešeny </w:t>
      </w:r>
      <w:r w:rsidR="008E3DE8" w:rsidRPr="00B303EF">
        <w:rPr>
          <w:rFonts w:cstheme="minorHAnsi"/>
        </w:rPr>
        <w:t xml:space="preserve">neodkladné záležitosti na základě objednávky předem, </w:t>
      </w:r>
      <w:r w:rsidR="00DA67FF" w:rsidRPr="00B303EF">
        <w:rPr>
          <w:rFonts w:cstheme="minorHAnsi"/>
        </w:rPr>
        <w:t>akutní, nouzové, krizové případ</w:t>
      </w:r>
      <w:r w:rsidR="008E3DE8" w:rsidRPr="00B303EF">
        <w:rPr>
          <w:rFonts w:cstheme="minorHAnsi"/>
        </w:rPr>
        <w:t>y</w:t>
      </w:r>
      <w:r w:rsidR="004A762D">
        <w:rPr>
          <w:rFonts w:cstheme="minorHAnsi"/>
        </w:rPr>
        <w:t>,</w:t>
      </w:r>
    </w:p>
    <w:p w14:paraId="223E68BF" w14:textId="2C6879D2" w:rsidR="008E3DE8" w:rsidRPr="00B303EF" w:rsidRDefault="008E3DE8" w:rsidP="00DA67FF">
      <w:pPr>
        <w:pStyle w:val="Odstavecseseznamem"/>
        <w:numPr>
          <w:ilvl w:val="0"/>
          <w:numId w:val="1"/>
        </w:numPr>
        <w:rPr>
          <w:rFonts w:cstheme="minorHAnsi"/>
        </w:rPr>
      </w:pPr>
      <w:r w:rsidRPr="00B303EF">
        <w:rPr>
          <w:rFonts w:cstheme="minorHAnsi"/>
        </w:rPr>
        <w:t>mimo pracovní dobu</w:t>
      </w:r>
      <w:r w:rsidR="008772A9">
        <w:rPr>
          <w:rFonts w:cstheme="minorHAnsi"/>
        </w:rPr>
        <w:t>, ve svátky a ve dnech pracovního klidu</w:t>
      </w:r>
      <w:r w:rsidRPr="00B303EF">
        <w:rPr>
          <w:rFonts w:cstheme="minorHAnsi"/>
        </w:rPr>
        <w:t xml:space="preserve"> </w:t>
      </w:r>
      <w:r w:rsidR="007F186D">
        <w:rPr>
          <w:rFonts w:cstheme="minorHAnsi"/>
        </w:rPr>
        <w:t>je zajišt</w:t>
      </w:r>
      <w:r w:rsidR="00007278">
        <w:rPr>
          <w:rFonts w:cstheme="minorHAnsi"/>
        </w:rPr>
        <w:t>ěna pracovní pohotovost, v součinnosti zejména s</w:t>
      </w:r>
      <w:r w:rsidR="00401CBD">
        <w:rPr>
          <w:rFonts w:cstheme="minorHAnsi"/>
        </w:rPr>
        <w:t xml:space="preserve"> policií, </w:t>
      </w:r>
      <w:proofErr w:type="gramStart"/>
      <w:r w:rsidR="00401CBD">
        <w:rPr>
          <w:rFonts w:cstheme="minorHAnsi"/>
        </w:rPr>
        <w:t xml:space="preserve">soudy </w:t>
      </w:r>
      <w:r w:rsidR="00007278">
        <w:rPr>
          <w:rFonts w:cstheme="minorHAnsi"/>
        </w:rPr>
        <w:t xml:space="preserve"> </w:t>
      </w:r>
      <w:r w:rsidR="008772A9">
        <w:rPr>
          <w:rFonts w:cstheme="minorHAnsi"/>
        </w:rPr>
        <w:t>–</w:t>
      </w:r>
      <w:proofErr w:type="gramEnd"/>
      <w:r w:rsidR="008772A9">
        <w:rPr>
          <w:rFonts w:cstheme="minorHAnsi"/>
        </w:rPr>
        <w:t xml:space="preserve"> odkaz na </w:t>
      </w:r>
      <w:r w:rsidR="008772A9" w:rsidRPr="004A762D">
        <w:rPr>
          <w:rFonts w:cstheme="minorHAnsi"/>
          <w:b/>
          <w:u w:val="single"/>
        </w:rPr>
        <w:t xml:space="preserve">Dokumenty </w:t>
      </w:r>
      <w:r w:rsidR="007F186D" w:rsidRPr="004A762D">
        <w:rPr>
          <w:rFonts w:cstheme="minorHAnsi"/>
          <w:b/>
          <w:u w:val="single"/>
        </w:rPr>
        <w:t>a formuláře</w:t>
      </w:r>
      <w:r w:rsidR="007F186D">
        <w:rPr>
          <w:rFonts w:cstheme="minorHAnsi"/>
        </w:rPr>
        <w:t xml:space="preserve"> – Standardy  kvality SPOD –</w:t>
      </w:r>
      <w:r w:rsidR="00401CBD">
        <w:rPr>
          <w:rFonts w:cstheme="minorHAnsi"/>
        </w:rPr>
        <w:t xml:space="preserve"> např.</w:t>
      </w:r>
      <w:r w:rsidR="007F186D">
        <w:rPr>
          <w:rFonts w:cstheme="minorHAnsi"/>
        </w:rPr>
        <w:t xml:space="preserve"> standard č. 1</w:t>
      </w:r>
      <w:r w:rsidR="004A762D">
        <w:rPr>
          <w:rFonts w:cstheme="minorHAnsi"/>
        </w:rPr>
        <w:t xml:space="preserve">. </w:t>
      </w:r>
    </w:p>
    <w:p w14:paraId="1BDAE791" w14:textId="1053E238" w:rsidR="00AC0AD6" w:rsidRPr="00DB5D07" w:rsidRDefault="00E80EEF" w:rsidP="00E80EEF">
      <w:pPr>
        <w:rPr>
          <w:rFonts w:cstheme="minorHAnsi"/>
          <w:b/>
          <w:u w:val="single"/>
        </w:rPr>
      </w:pPr>
      <w:r w:rsidRPr="00DB5D07">
        <w:rPr>
          <w:rFonts w:cstheme="minorHAnsi"/>
          <w:b/>
          <w:u w:val="single"/>
        </w:rPr>
        <w:t xml:space="preserve">Možné způsoby komunikace: </w:t>
      </w:r>
    </w:p>
    <w:p w14:paraId="7D1A33EA" w14:textId="3B1860B3" w:rsidR="00DB5D07" w:rsidRPr="00DB5D07" w:rsidRDefault="00DB5D07" w:rsidP="00E80EEF">
      <w:pPr>
        <w:rPr>
          <w:rFonts w:cstheme="minorHAnsi"/>
        </w:rPr>
      </w:pPr>
      <w:r w:rsidRPr="00DB5D07">
        <w:rPr>
          <w:rFonts w:cstheme="minorHAnsi"/>
        </w:rPr>
        <w:t xml:space="preserve">S ohledem na epidemiologickou situaci se doporučuje omezit osobní kontakt na nezbytně nutnou úroveň, doporučuje se využívat např. písemného, elektronického či telefonického kontaktu před osobním ve všech případech, kdy je to s ohledem </w:t>
      </w:r>
      <w:r w:rsidR="00583DA9">
        <w:rPr>
          <w:rFonts w:cstheme="minorHAnsi"/>
        </w:rPr>
        <w:t>na povahu případu a řešenou situaci</w:t>
      </w:r>
      <w:r w:rsidRPr="00DB5D07">
        <w:rPr>
          <w:rFonts w:cstheme="minorHAnsi"/>
        </w:rPr>
        <w:t xml:space="preserve"> možné. </w:t>
      </w:r>
    </w:p>
    <w:p w14:paraId="3BFE5F36" w14:textId="2621DDA6" w:rsidR="00AC0AD6" w:rsidRPr="00B303EF" w:rsidRDefault="00AC0AD6" w:rsidP="00AC0AD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303EF">
        <w:rPr>
          <w:rFonts w:cstheme="minorHAnsi"/>
        </w:rPr>
        <w:t>zprostředkovaná, vzdálená</w:t>
      </w:r>
      <w:r w:rsidR="00EC0963" w:rsidRPr="00B303EF">
        <w:rPr>
          <w:rFonts w:cstheme="minorHAnsi"/>
        </w:rPr>
        <w:t xml:space="preserve">, distanční </w:t>
      </w:r>
      <w:r w:rsidR="00103C40">
        <w:rPr>
          <w:rFonts w:cstheme="minorHAnsi"/>
        </w:rPr>
        <w:t xml:space="preserve">forma </w:t>
      </w:r>
      <w:r w:rsidRPr="00B303EF">
        <w:rPr>
          <w:rFonts w:cstheme="minorHAnsi"/>
        </w:rPr>
        <w:t xml:space="preserve">(telefon, e-mail, on – line komunikace, video komunikace apod.) </w:t>
      </w:r>
    </w:p>
    <w:p w14:paraId="1C18FAD1" w14:textId="4E3E9E24" w:rsidR="00E80EEF" w:rsidRPr="00B303EF" w:rsidRDefault="00E80EEF" w:rsidP="00AC0AD6">
      <w:pPr>
        <w:pStyle w:val="Odstavecseseznamem"/>
        <w:numPr>
          <w:ilvl w:val="0"/>
          <w:numId w:val="3"/>
        </w:numPr>
        <w:rPr>
          <w:rFonts w:cstheme="minorHAnsi"/>
        </w:rPr>
      </w:pPr>
      <w:r w:rsidRPr="00B303EF">
        <w:rPr>
          <w:rFonts w:cstheme="minorHAnsi"/>
        </w:rPr>
        <w:t xml:space="preserve">osobní </w:t>
      </w:r>
      <w:r w:rsidR="00103C40">
        <w:rPr>
          <w:rFonts w:cstheme="minorHAnsi"/>
        </w:rPr>
        <w:t xml:space="preserve">forma </w:t>
      </w:r>
      <w:r w:rsidRPr="00B303EF">
        <w:rPr>
          <w:rFonts w:cstheme="minorHAnsi"/>
        </w:rPr>
        <w:t xml:space="preserve">(za </w:t>
      </w:r>
      <w:r w:rsidR="00821CDB">
        <w:rPr>
          <w:rFonts w:cstheme="minorHAnsi"/>
        </w:rPr>
        <w:t xml:space="preserve">100 % </w:t>
      </w:r>
      <w:r w:rsidRPr="00B303EF">
        <w:rPr>
          <w:rFonts w:cstheme="minorHAnsi"/>
        </w:rPr>
        <w:t>dodržení bezpečnostních podmínek</w:t>
      </w:r>
      <w:r w:rsidR="00AC0AD6" w:rsidRPr="00B303EF">
        <w:rPr>
          <w:rFonts w:cstheme="minorHAnsi"/>
        </w:rPr>
        <w:t>, nezbytné je vybavení pracovníků ochrannými pomůckami</w:t>
      </w:r>
      <w:r w:rsidRPr="00B303EF">
        <w:rPr>
          <w:rFonts w:cstheme="minorHAnsi"/>
        </w:rPr>
        <w:t>)</w:t>
      </w:r>
      <w:r w:rsidR="00AC0AD6" w:rsidRPr="00B303EF">
        <w:rPr>
          <w:rFonts w:cstheme="minorHAnsi"/>
        </w:rPr>
        <w:t xml:space="preserve"> </w:t>
      </w:r>
    </w:p>
    <w:p w14:paraId="53553859" w14:textId="552975DE" w:rsidR="008E3DE8" w:rsidRPr="00B303EF" w:rsidRDefault="00B356DF" w:rsidP="008E3DE8">
      <w:pPr>
        <w:rPr>
          <w:rFonts w:cstheme="minorHAnsi"/>
        </w:rPr>
      </w:pPr>
      <w:r w:rsidRPr="00B303EF">
        <w:rPr>
          <w:rFonts w:cstheme="minorHAnsi"/>
        </w:rPr>
        <w:t xml:space="preserve">Pracovnice OSPOD spolupracují </w:t>
      </w:r>
      <w:r w:rsidR="00143EA9" w:rsidRPr="00B303EF">
        <w:rPr>
          <w:rFonts w:cstheme="minorHAnsi"/>
        </w:rPr>
        <w:t xml:space="preserve">s pomáhajícími službami, odborníky </w:t>
      </w:r>
      <w:r w:rsidR="00A12B18" w:rsidRPr="00B303EF">
        <w:rPr>
          <w:rFonts w:cstheme="minorHAnsi"/>
        </w:rPr>
        <w:t xml:space="preserve">a dokáží zprostředkovat pomoc různých </w:t>
      </w:r>
      <w:r w:rsidRPr="00B303EF">
        <w:rPr>
          <w:rFonts w:cstheme="minorHAnsi"/>
        </w:rPr>
        <w:t>podpůrn</w:t>
      </w:r>
      <w:r w:rsidR="00A12B18" w:rsidRPr="00B303EF">
        <w:rPr>
          <w:rFonts w:cstheme="minorHAnsi"/>
        </w:rPr>
        <w:t xml:space="preserve">ých </w:t>
      </w:r>
      <w:r w:rsidRPr="00B303EF">
        <w:rPr>
          <w:rFonts w:cstheme="minorHAnsi"/>
        </w:rPr>
        <w:t>služ</w:t>
      </w:r>
      <w:r w:rsidR="00A12B18" w:rsidRPr="00B303EF">
        <w:rPr>
          <w:rFonts w:cstheme="minorHAnsi"/>
        </w:rPr>
        <w:t>eb</w:t>
      </w:r>
      <w:r w:rsidRPr="00B303EF">
        <w:rPr>
          <w:rFonts w:cstheme="minorHAnsi"/>
        </w:rPr>
        <w:t xml:space="preserve"> k zajištění potřeb ohrožených dětí, sociáln</w:t>
      </w:r>
      <w:r w:rsidR="007E3229" w:rsidRPr="00B303EF">
        <w:rPr>
          <w:rFonts w:cstheme="minorHAnsi"/>
        </w:rPr>
        <w:t>ích služeb</w:t>
      </w:r>
      <w:r w:rsidR="008F1CBD" w:rsidRPr="00B303EF">
        <w:rPr>
          <w:rFonts w:cstheme="minorHAnsi"/>
        </w:rPr>
        <w:t xml:space="preserve"> (např. sociálně-aktivizační</w:t>
      </w:r>
      <w:r w:rsidR="00A12B18" w:rsidRPr="00B303EF">
        <w:rPr>
          <w:rFonts w:cstheme="minorHAnsi"/>
        </w:rPr>
        <w:t xml:space="preserve"> služby pro rodiny s dětmi, nízkoprahové zařízení pro děti a mládež, azylové domy, intervenční centrum</w:t>
      </w:r>
      <w:r w:rsidR="00EE6B2A" w:rsidRPr="00B303EF">
        <w:rPr>
          <w:rFonts w:cstheme="minorHAnsi"/>
        </w:rPr>
        <w:t>, terénní programy, služby rané péče</w:t>
      </w:r>
      <w:r w:rsidR="00A12B18" w:rsidRPr="00B303EF">
        <w:rPr>
          <w:rFonts w:cstheme="minorHAnsi"/>
        </w:rPr>
        <w:t>)</w:t>
      </w:r>
      <w:r w:rsidRPr="00B303EF">
        <w:rPr>
          <w:rFonts w:cstheme="minorHAnsi"/>
        </w:rPr>
        <w:t>, navazující</w:t>
      </w:r>
      <w:r w:rsidR="007E3229" w:rsidRPr="00B303EF">
        <w:rPr>
          <w:rFonts w:cstheme="minorHAnsi"/>
        </w:rPr>
        <w:t xml:space="preserve">ch služeb </w:t>
      </w:r>
      <w:r w:rsidR="00A12B18" w:rsidRPr="00B303EF">
        <w:rPr>
          <w:rFonts w:cstheme="minorHAnsi"/>
        </w:rPr>
        <w:t>(</w:t>
      </w:r>
      <w:r w:rsidR="007E3229" w:rsidRPr="00B303EF">
        <w:rPr>
          <w:rFonts w:cstheme="minorHAnsi"/>
        </w:rPr>
        <w:t xml:space="preserve">např. </w:t>
      </w:r>
      <w:r w:rsidR="00A12B18" w:rsidRPr="00B303EF">
        <w:rPr>
          <w:rFonts w:cstheme="minorHAnsi"/>
        </w:rPr>
        <w:t xml:space="preserve">aktivity </w:t>
      </w:r>
      <w:r w:rsidR="007E3229" w:rsidRPr="00B303EF">
        <w:rPr>
          <w:rFonts w:cstheme="minorHAnsi"/>
        </w:rPr>
        <w:t xml:space="preserve">osob pověřených k výkonu SPOD, rodinné centrum, volnočasový klub) </w:t>
      </w:r>
      <w:r w:rsidRPr="00B303EF">
        <w:rPr>
          <w:rFonts w:cstheme="minorHAnsi"/>
        </w:rPr>
        <w:t>a další</w:t>
      </w:r>
      <w:r w:rsidR="007E3229" w:rsidRPr="00B303EF">
        <w:rPr>
          <w:rFonts w:cstheme="minorHAnsi"/>
        </w:rPr>
        <w:t xml:space="preserve">ch </w:t>
      </w:r>
      <w:r w:rsidRPr="00B303EF">
        <w:rPr>
          <w:rFonts w:cstheme="minorHAnsi"/>
        </w:rPr>
        <w:t>odborný</w:t>
      </w:r>
      <w:r w:rsidR="007E3229" w:rsidRPr="00B303EF">
        <w:rPr>
          <w:rFonts w:cstheme="minorHAnsi"/>
        </w:rPr>
        <w:t>ch</w:t>
      </w:r>
      <w:r w:rsidRPr="00B303EF">
        <w:rPr>
          <w:rFonts w:cstheme="minorHAnsi"/>
        </w:rPr>
        <w:t xml:space="preserve"> služ</w:t>
      </w:r>
      <w:r w:rsidR="007E3229" w:rsidRPr="00B303EF">
        <w:rPr>
          <w:rFonts w:cstheme="minorHAnsi"/>
        </w:rPr>
        <w:t>eb</w:t>
      </w:r>
      <w:r w:rsidR="00EE6B2A" w:rsidRPr="00B303EF">
        <w:rPr>
          <w:rFonts w:cstheme="minorHAnsi"/>
        </w:rPr>
        <w:t xml:space="preserve"> (např. místně dostupné služby z oboru psychologie, psychiatrie, terapeutické služby, </w:t>
      </w:r>
      <w:proofErr w:type="spellStart"/>
      <w:r w:rsidR="00EE6B2A" w:rsidRPr="00B303EF">
        <w:rPr>
          <w:rFonts w:cstheme="minorHAnsi"/>
        </w:rPr>
        <w:t>pedagogicko</w:t>
      </w:r>
      <w:proofErr w:type="spellEnd"/>
      <w:r w:rsidR="00EE6B2A" w:rsidRPr="00B303EF">
        <w:rPr>
          <w:rFonts w:cstheme="minorHAnsi"/>
        </w:rPr>
        <w:t xml:space="preserve"> psychologická poradna, mediace/rodinná, služby středisek výchovné péče). </w:t>
      </w:r>
      <w:r w:rsidRPr="00B303EF">
        <w:rPr>
          <w:rFonts w:cstheme="minorHAnsi"/>
        </w:rPr>
        <w:t xml:space="preserve"> </w:t>
      </w:r>
    </w:p>
    <w:p w14:paraId="7738DC6F" w14:textId="2015B0F7" w:rsidR="008F1CBD" w:rsidRPr="00B303EF" w:rsidRDefault="00A12B18" w:rsidP="008E3DE8">
      <w:pPr>
        <w:rPr>
          <w:rFonts w:cstheme="minorHAnsi"/>
        </w:rPr>
      </w:pPr>
      <w:r w:rsidRPr="00B303EF">
        <w:rPr>
          <w:rFonts w:cstheme="minorHAnsi"/>
        </w:rPr>
        <w:t xml:space="preserve">Základní adresář spolupracujících subjektů je k dispozici v sekci </w:t>
      </w:r>
      <w:r w:rsidRPr="000F4546">
        <w:rPr>
          <w:rFonts w:cstheme="minorHAnsi"/>
          <w:b/>
          <w:u w:val="single"/>
        </w:rPr>
        <w:t>Dokumenty</w:t>
      </w:r>
      <w:r w:rsidR="000F4546" w:rsidRPr="000F4546">
        <w:rPr>
          <w:rFonts w:cstheme="minorHAnsi"/>
          <w:b/>
          <w:u w:val="single"/>
        </w:rPr>
        <w:t xml:space="preserve"> a formuláře.</w:t>
      </w:r>
      <w:r w:rsidR="000F4546">
        <w:rPr>
          <w:rFonts w:cstheme="minorHAnsi"/>
        </w:rPr>
        <w:t xml:space="preserve"> </w:t>
      </w:r>
    </w:p>
    <w:p w14:paraId="449DD739" w14:textId="77777777" w:rsidR="004A05C8" w:rsidRDefault="00EB50FA" w:rsidP="004A05C8">
      <w:pPr>
        <w:spacing w:after="0"/>
        <w:rPr>
          <w:rFonts w:cstheme="minorHAnsi"/>
        </w:rPr>
      </w:pPr>
      <w:r w:rsidRPr="00B303EF">
        <w:rPr>
          <w:rFonts w:cstheme="minorHAnsi"/>
        </w:rPr>
        <w:t xml:space="preserve">Souhrnný materiál k problematice ochrany dětí je k dispozici na </w:t>
      </w:r>
      <w:hyperlink r:id="rId5" w:history="1">
        <w:r w:rsidR="00E80EEF" w:rsidRPr="00B303EF">
          <w:rPr>
            <w:rStyle w:val="Hypertextovodkaz"/>
            <w:rFonts w:cstheme="minorHAnsi"/>
          </w:rPr>
          <w:t>www.pravonadetstvi.cz</w:t>
        </w:r>
      </w:hyperlink>
      <w:r w:rsidR="00E80EEF" w:rsidRPr="00B303EF">
        <w:rPr>
          <w:rFonts w:cstheme="minorHAnsi"/>
        </w:rPr>
        <w:t xml:space="preserve">. </w:t>
      </w:r>
    </w:p>
    <w:p w14:paraId="44224E24" w14:textId="46D71718" w:rsidR="00EB50FA" w:rsidRPr="00B303EF" w:rsidRDefault="00E80EEF" w:rsidP="00EB50FA">
      <w:pPr>
        <w:rPr>
          <w:rFonts w:cstheme="minorHAnsi"/>
        </w:rPr>
      </w:pPr>
      <w:r w:rsidRPr="00B303EF">
        <w:rPr>
          <w:rFonts w:cstheme="minorHAnsi"/>
        </w:rPr>
        <w:t xml:space="preserve">WEB provozuje Ministerstvo práce a sociálních věcí. </w:t>
      </w:r>
    </w:p>
    <w:p w14:paraId="06097094" w14:textId="466EDA07" w:rsidR="00B303EF" w:rsidRDefault="00B303EF" w:rsidP="005D7731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theme="minorHAnsi"/>
          <w:color w:val="393939"/>
          <w:spacing w:val="9"/>
          <w:sz w:val="22"/>
          <w:szCs w:val="22"/>
        </w:rPr>
      </w:pPr>
      <w:r w:rsidRPr="00B303EF">
        <w:rPr>
          <w:rFonts w:asciiTheme="minorHAnsi" w:hAnsiTheme="minorHAnsi" w:cstheme="minorHAnsi"/>
          <w:color w:val="393939"/>
          <w:spacing w:val="9"/>
          <w:sz w:val="22"/>
          <w:szCs w:val="22"/>
        </w:rPr>
        <w:t xml:space="preserve">Letáky přinášející důležité informace o </w:t>
      </w:r>
      <w:proofErr w:type="spellStart"/>
      <w:r w:rsidRPr="00B303EF">
        <w:rPr>
          <w:rFonts w:asciiTheme="minorHAnsi" w:hAnsiTheme="minorHAnsi" w:cstheme="minorHAnsi"/>
          <w:color w:val="393939"/>
          <w:spacing w:val="9"/>
          <w:sz w:val="22"/>
          <w:szCs w:val="22"/>
        </w:rPr>
        <w:t>koronaviru</w:t>
      </w:r>
      <w:proofErr w:type="spellEnd"/>
      <w:r w:rsidRPr="00B303EF">
        <w:rPr>
          <w:rFonts w:asciiTheme="minorHAnsi" w:hAnsiTheme="minorHAnsi" w:cstheme="minorHAnsi"/>
          <w:color w:val="393939"/>
          <w:spacing w:val="9"/>
          <w:sz w:val="22"/>
          <w:szCs w:val="22"/>
        </w:rPr>
        <w:t xml:space="preserve"> určené přímo dětem a jejich pečovatelům:</w:t>
      </w:r>
    </w:p>
    <w:p w14:paraId="25AF2532" w14:textId="77777777" w:rsidR="005D7731" w:rsidRPr="00B303EF" w:rsidRDefault="005D7731" w:rsidP="005D7731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theme="minorHAnsi"/>
          <w:color w:val="393939"/>
          <w:spacing w:val="9"/>
          <w:sz w:val="22"/>
          <w:szCs w:val="22"/>
        </w:rPr>
      </w:pPr>
    </w:p>
    <w:p w14:paraId="367CEF8D" w14:textId="0CE2BF16" w:rsidR="00B303EF" w:rsidRPr="00B303EF" w:rsidRDefault="005755D0" w:rsidP="005D7731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theme="minorHAnsi"/>
          <w:b/>
          <w:color w:val="FF0000"/>
          <w:spacing w:val="9"/>
          <w:sz w:val="23"/>
          <w:szCs w:val="23"/>
          <w:u w:val="single"/>
        </w:rPr>
      </w:pPr>
      <w:hyperlink r:id="rId6" w:history="1">
        <w:r w:rsidR="00B303EF" w:rsidRPr="00B303EF">
          <w:rPr>
            <w:rStyle w:val="Hypertextovodkaz"/>
            <w:rFonts w:asciiTheme="minorHAnsi" w:hAnsiTheme="minorHAnsi" w:cstheme="minorHAnsi"/>
            <w:b/>
            <w:color w:val="FF0000"/>
            <w:spacing w:val="9"/>
            <w:sz w:val="23"/>
            <w:szCs w:val="23"/>
          </w:rPr>
          <w:t>D</w:t>
        </w:r>
        <w:r w:rsidR="00B303EF" w:rsidRPr="00B303EF">
          <w:rPr>
            <w:rStyle w:val="text-underline"/>
            <w:rFonts w:asciiTheme="minorHAnsi" w:hAnsiTheme="minorHAnsi" w:cstheme="minorHAnsi"/>
            <w:b/>
            <w:color w:val="FF0000"/>
            <w:spacing w:val="9"/>
            <w:sz w:val="23"/>
            <w:szCs w:val="23"/>
            <w:u w:val="single"/>
          </w:rPr>
          <w:t>ěti – Kdo mi pomůže? Co dělat, když potřebuji pomoc v době karantény</w:t>
        </w:r>
        <w:r w:rsidR="00B303EF" w:rsidRPr="00B303EF">
          <w:rPr>
            <w:rStyle w:val="Hypertextovodkaz"/>
            <w:rFonts w:asciiTheme="minorHAnsi" w:hAnsiTheme="minorHAnsi" w:cstheme="minorHAnsi"/>
            <w:b/>
            <w:color w:val="FF0000"/>
            <w:spacing w:val="9"/>
            <w:sz w:val="23"/>
            <w:szCs w:val="23"/>
          </w:rPr>
          <w:t> </w:t>
        </w:r>
      </w:hyperlink>
      <w:r w:rsidR="00B303EF" w:rsidRPr="00B303EF">
        <w:rPr>
          <w:rFonts w:asciiTheme="minorHAnsi" w:hAnsiTheme="minorHAnsi" w:cstheme="minorHAnsi"/>
          <w:b/>
          <w:color w:val="FF0000"/>
          <w:spacing w:val="9"/>
          <w:sz w:val="23"/>
          <w:szCs w:val="23"/>
          <w:u w:val="single"/>
        </w:rPr>
        <w:t xml:space="preserve"> </w:t>
      </w:r>
    </w:p>
    <w:p w14:paraId="33308E8C" w14:textId="421E5A19" w:rsidR="00B303EF" w:rsidRPr="00B303EF" w:rsidRDefault="00B303EF" w:rsidP="00B303EF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Theme="minorHAnsi" w:hAnsiTheme="minorHAnsi" w:cstheme="minorHAnsi"/>
          <w:color w:val="393939"/>
          <w:spacing w:val="9"/>
          <w:sz w:val="23"/>
          <w:szCs w:val="23"/>
        </w:rPr>
      </w:pPr>
      <w:r w:rsidRPr="00B303EF">
        <w:rPr>
          <w:rFonts w:asciiTheme="minorHAnsi" w:hAnsiTheme="minorHAnsi" w:cstheme="minorHAnsi"/>
          <w:color w:val="393939"/>
          <w:spacing w:val="9"/>
          <w:sz w:val="23"/>
          <w:szCs w:val="23"/>
        </w:rPr>
        <w:t>https://www.mpsv.cz/documents/20142/1443715/ohrozene_deti_+letak.pdf</w:t>
      </w:r>
    </w:p>
    <w:p w14:paraId="68D94DD9" w14:textId="5D64D06D" w:rsidR="00B303EF" w:rsidRPr="00B303EF" w:rsidRDefault="005755D0" w:rsidP="005D7731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theme="minorHAnsi"/>
          <w:b/>
          <w:color w:val="00B050"/>
          <w:spacing w:val="9"/>
          <w:sz w:val="23"/>
          <w:szCs w:val="23"/>
          <w:u w:val="single"/>
        </w:rPr>
      </w:pPr>
      <w:hyperlink r:id="rId7" w:history="1">
        <w:r w:rsidR="00B303EF" w:rsidRPr="00B303EF">
          <w:rPr>
            <w:rStyle w:val="Hypertextovodkaz"/>
            <w:rFonts w:asciiTheme="minorHAnsi" w:hAnsiTheme="minorHAnsi" w:cstheme="minorHAnsi"/>
            <w:b/>
            <w:color w:val="00B050"/>
            <w:spacing w:val="9"/>
            <w:sz w:val="23"/>
            <w:szCs w:val="23"/>
          </w:rPr>
          <w:t> </w:t>
        </w:r>
        <w:r w:rsidR="00B303EF" w:rsidRPr="00B303EF">
          <w:rPr>
            <w:rStyle w:val="text-underline"/>
            <w:rFonts w:asciiTheme="minorHAnsi" w:hAnsiTheme="minorHAnsi" w:cstheme="minorHAnsi"/>
            <w:b/>
            <w:color w:val="00B050"/>
            <w:spacing w:val="9"/>
            <w:sz w:val="23"/>
            <w:szCs w:val="23"/>
            <w:u w:val="single"/>
          </w:rPr>
          <w:t>Děti – Nejsem doma a něco se děje (tématika pobytové péče)</w:t>
        </w:r>
        <w:r w:rsidR="00B303EF" w:rsidRPr="00B303EF">
          <w:rPr>
            <w:rStyle w:val="Hypertextovodkaz"/>
            <w:rFonts w:asciiTheme="minorHAnsi" w:hAnsiTheme="minorHAnsi" w:cstheme="minorHAnsi"/>
            <w:b/>
            <w:color w:val="00B050"/>
            <w:spacing w:val="9"/>
            <w:sz w:val="23"/>
            <w:szCs w:val="23"/>
          </w:rPr>
          <w:t> </w:t>
        </w:r>
      </w:hyperlink>
    </w:p>
    <w:p w14:paraId="7F9CCB7F" w14:textId="20152449" w:rsidR="00B303EF" w:rsidRPr="00B303EF" w:rsidRDefault="00B303EF" w:rsidP="00B303EF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Theme="minorHAnsi" w:hAnsiTheme="minorHAnsi" w:cstheme="minorHAnsi"/>
          <w:b/>
          <w:color w:val="00B0F0"/>
          <w:spacing w:val="9"/>
          <w:sz w:val="23"/>
          <w:szCs w:val="23"/>
          <w:u w:val="single"/>
        </w:rPr>
      </w:pPr>
      <w:r w:rsidRPr="00B303EF">
        <w:rPr>
          <w:rFonts w:asciiTheme="minorHAnsi" w:hAnsiTheme="minorHAnsi" w:cstheme="minorHAnsi"/>
          <w:color w:val="393939"/>
          <w:spacing w:val="9"/>
          <w:sz w:val="23"/>
          <w:szCs w:val="23"/>
        </w:rPr>
        <w:lastRenderedPageBreak/>
        <w:t>https://www.mpsv.cz/documents/20142/1443715/nejste_v+tom_samy_letak_deti_ustavy.pdf</w:t>
      </w:r>
    </w:p>
    <w:p w14:paraId="738C787D" w14:textId="5C3DDF96" w:rsidR="00B303EF" w:rsidRDefault="005755D0" w:rsidP="005D7731">
      <w:pPr>
        <w:pStyle w:val="Normlnweb"/>
        <w:shd w:val="clear" w:color="auto" w:fill="FFFFFF"/>
        <w:spacing w:before="0" w:beforeAutospacing="0" w:after="0" w:afterAutospacing="0" w:line="320" w:lineRule="atLeast"/>
        <w:jc w:val="both"/>
        <w:rPr>
          <w:rFonts w:asciiTheme="minorHAnsi" w:hAnsiTheme="minorHAnsi" w:cstheme="minorHAnsi"/>
          <w:b/>
          <w:color w:val="00B0F0"/>
          <w:spacing w:val="9"/>
          <w:sz w:val="23"/>
          <w:szCs w:val="23"/>
          <w:u w:val="single"/>
        </w:rPr>
      </w:pPr>
      <w:hyperlink r:id="rId8" w:history="1">
        <w:r w:rsidR="00B303EF" w:rsidRPr="00B303EF">
          <w:rPr>
            <w:rStyle w:val="Hypertextovodkaz"/>
            <w:rFonts w:asciiTheme="minorHAnsi" w:hAnsiTheme="minorHAnsi" w:cstheme="minorHAnsi"/>
            <w:b/>
            <w:color w:val="00B0F0"/>
            <w:spacing w:val="9"/>
            <w:sz w:val="23"/>
            <w:szCs w:val="23"/>
          </w:rPr>
          <w:t> </w:t>
        </w:r>
        <w:proofErr w:type="gramStart"/>
        <w:r w:rsidR="00B303EF" w:rsidRPr="00B303EF">
          <w:rPr>
            <w:rStyle w:val="text-underline"/>
            <w:rFonts w:asciiTheme="minorHAnsi" w:hAnsiTheme="minorHAnsi" w:cstheme="minorHAnsi"/>
            <w:b/>
            <w:color w:val="00B0F0"/>
            <w:spacing w:val="9"/>
            <w:sz w:val="23"/>
            <w:szCs w:val="23"/>
            <w:u w:val="single"/>
          </w:rPr>
          <w:t>Dospělí -</w:t>
        </w:r>
        <w:r w:rsidR="00B303EF">
          <w:rPr>
            <w:rStyle w:val="text-underline"/>
            <w:rFonts w:asciiTheme="minorHAnsi" w:hAnsiTheme="minorHAnsi" w:cstheme="minorHAnsi"/>
            <w:b/>
            <w:color w:val="00B0F0"/>
            <w:spacing w:val="9"/>
            <w:sz w:val="23"/>
            <w:szCs w:val="23"/>
            <w:u w:val="single"/>
          </w:rPr>
          <w:t xml:space="preserve"> </w:t>
        </w:r>
        <w:r w:rsidR="00B303EF" w:rsidRPr="00B303EF">
          <w:rPr>
            <w:rStyle w:val="text-underline"/>
            <w:rFonts w:asciiTheme="minorHAnsi" w:hAnsiTheme="minorHAnsi" w:cstheme="minorHAnsi"/>
            <w:b/>
            <w:color w:val="00B0F0"/>
            <w:spacing w:val="9"/>
            <w:sz w:val="23"/>
            <w:szCs w:val="23"/>
            <w:u w:val="single"/>
          </w:rPr>
          <w:t>Jak</w:t>
        </w:r>
        <w:proofErr w:type="gramEnd"/>
        <w:r w:rsidR="00B303EF" w:rsidRPr="00B303EF">
          <w:rPr>
            <w:rStyle w:val="text-underline"/>
            <w:rFonts w:asciiTheme="minorHAnsi" w:hAnsiTheme="minorHAnsi" w:cstheme="minorHAnsi"/>
            <w:b/>
            <w:color w:val="00B0F0"/>
            <w:spacing w:val="9"/>
            <w:sz w:val="23"/>
            <w:szCs w:val="23"/>
            <w:u w:val="single"/>
          </w:rPr>
          <w:t xml:space="preserve"> můžeme děti a dospívající podpořit</w:t>
        </w:r>
        <w:r w:rsidR="00B303EF" w:rsidRPr="00B303EF">
          <w:rPr>
            <w:rStyle w:val="Hypertextovodkaz"/>
            <w:rFonts w:asciiTheme="minorHAnsi" w:hAnsiTheme="minorHAnsi" w:cstheme="minorHAnsi"/>
            <w:b/>
            <w:color w:val="00B0F0"/>
            <w:spacing w:val="9"/>
            <w:sz w:val="23"/>
            <w:szCs w:val="23"/>
          </w:rPr>
          <w:t> </w:t>
        </w:r>
      </w:hyperlink>
    </w:p>
    <w:p w14:paraId="4CB75C47" w14:textId="5A78274D" w:rsidR="00B303EF" w:rsidRPr="005D7731" w:rsidRDefault="005D7731" w:rsidP="00B303EF">
      <w:pPr>
        <w:pStyle w:val="Normlnweb"/>
        <w:shd w:val="clear" w:color="auto" w:fill="FFFFFF"/>
        <w:spacing w:before="0" w:beforeAutospacing="0" w:after="360" w:afterAutospacing="0" w:line="320" w:lineRule="atLeast"/>
        <w:jc w:val="both"/>
        <w:rPr>
          <w:rFonts w:asciiTheme="minorHAnsi" w:hAnsiTheme="minorHAnsi" w:cstheme="minorHAnsi"/>
          <w:spacing w:val="9"/>
          <w:sz w:val="23"/>
          <w:szCs w:val="23"/>
        </w:rPr>
      </w:pPr>
      <w:r w:rsidRPr="005D7731">
        <w:rPr>
          <w:rFonts w:asciiTheme="minorHAnsi" w:hAnsiTheme="minorHAnsi" w:cstheme="minorHAnsi"/>
          <w:spacing w:val="9"/>
          <w:sz w:val="23"/>
          <w:szCs w:val="23"/>
        </w:rPr>
        <w:t>https://www.mpsv.cz/documents/20142/1443715/Jak_muzeme_deti_a_dospivajici_podporit_letak.pdf</w:t>
      </w:r>
    </w:p>
    <w:p w14:paraId="467917C8" w14:textId="4A724E28" w:rsidR="008E3DE8" w:rsidRPr="00B303EF" w:rsidRDefault="008E3DE8" w:rsidP="00AC0AD6">
      <w:pPr>
        <w:rPr>
          <w:rFonts w:cstheme="minorHAnsi"/>
        </w:rPr>
      </w:pPr>
    </w:p>
    <w:p w14:paraId="4BAE1ED6" w14:textId="71E1C97C" w:rsidR="008E3DE8" w:rsidRPr="00B303EF" w:rsidRDefault="008E3DE8" w:rsidP="008E3DE8">
      <w:pPr>
        <w:pStyle w:val="Odstavecseseznamem"/>
        <w:rPr>
          <w:rFonts w:cstheme="minorHAnsi"/>
        </w:rPr>
      </w:pPr>
    </w:p>
    <w:p w14:paraId="7DFBA0C4" w14:textId="39536FD2" w:rsidR="008E3DE8" w:rsidRPr="00B303EF" w:rsidRDefault="008E3DE8" w:rsidP="008E3DE8">
      <w:pPr>
        <w:pStyle w:val="Odstavecseseznamem"/>
        <w:rPr>
          <w:rFonts w:cstheme="minorHAnsi"/>
        </w:rPr>
      </w:pPr>
    </w:p>
    <w:p w14:paraId="50F5A56D" w14:textId="77777777" w:rsidR="008E3DE8" w:rsidRPr="00B303EF" w:rsidRDefault="008E3DE8" w:rsidP="008E3DE8">
      <w:pPr>
        <w:pStyle w:val="Odstavecseseznamem"/>
        <w:rPr>
          <w:rFonts w:cstheme="minorHAnsi"/>
        </w:rPr>
      </w:pPr>
    </w:p>
    <w:p w14:paraId="321B8BBF" w14:textId="65CCE5DE" w:rsidR="008E3DE8" w:rsidRPr="00B303EF" w:rsidRDefault="008E3DE8" w:rsidP="008E3DE8">
      <w:pPr>
        <w:pStyle w:val="Odstavecseseznamem"/>
        <w:rPr>
          <w:rFonts w:cstheme="minorHAnsi"/>
        </w:rPr>
      </w:pPr>
    </w:p>
    <w:p w14:paraId="009B5A6E" w14:textId="77777777" w:rsidR="008E3DE8" w:rsidRPr="00B303EF" w:rsidRDefault="008E3DE8" w:rsidP="008E3DE8">
      <w:pPr>
        <w:pStyle w:val="Odstavecseseznamem"/>
        <w:rPr>
          <w:rFonts w:cstheme="minorHAnsi"/>
        </w:rPr>
      </w:pPr>
    </w:p>
    <w:p w14:paraId="392A4FD6" w14:textId="77777777" w:rsidR="008E3DE8" w:rsidRPr="00B303EF" w:rsidRDefault="008E3DE8" w:rsidP="008E3DE8">
      <w:pPr>
        <w:pStyle w:val="Odstavecseseznamem"/>
        <w:rPr>
          <w:rFonts w:cstheme="minorHAnsi"/>
        </w:rPr>
      </w:pPr>
    </w:p>
    <w:p w14:paraId="569BE3DE" w14:textId="77777777" w:rsidR="008E3DE8" w:rsidRPr="00B303EF" w:rsidRDefault="008E3DE8" w:rsidP="008E3DE8">
      <w:pPr>
        <w:pStyle w:val="Odstavecseseznamem"/>
        <w:rPr>
          <w:rFonts w:cstheme="minorHAnsi"/>
        </w:rPr>
      </w:pPr>
    </w:p>
    <w:p w14:paraId="77A42D90" w14:textId="77777777" w:rsidR="008E3DE8" w:rsidRPr="00B303EF" w:rsidRDefault="008E3DE8" w:rsidP="008E3DE8">
      <w:pPr>
        <w:pStyle w:val="Odstavecseseznamem"/>
        <w:rPr>
          <w:rFonts w:cstheme="minorHAnsi"/>
        </w:rPr>
      </w:pPr>
    </w:p>
    <w:p w14:paraId="45CE59AD" w14:textId="77777777" w:rsidR="00C3307E" w:rsidRPr="00B303EF" w:rsidRDefault="00C3307E">
      <w:pPr>
        <w:rPr>
          <w:rFonts w:cstheme="minorHAnsi"/>
        </w:rPr>
      </w:pPr>
    </w:p>
    <w:p w14:paraId="239EA58E" w14:textId="77777777" w:rsidR="00C3307E" w:rsidRPr="00B303EF" w:rsidRDefault="00C3307E">
      <w:pPr>
        <w:rPr>
          <w:rFonts w:cstheme="minorHAnsi"/>
        </w:rPr>
      </w:pPr>
    </w:p>
    <w:p w14:paraId="5E934128" w14:textId="77777777" w:rsidR="00C3307E" w:rsidRPr="00B303EF" w:rsidRDefault="00C3307E">
      <w:pPr>
        <w:rPr>
          <w:rFonts w:cstheme="minorHAnsi"/>
        </w:rPr>
      </w:pPr>
    </w:p>
    <w:sectPr w:rsidR="00C3307E" w:rsidRPr="00B303E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EC91F51"/>
    <w:multiLevelType w:val="hybridMultilevel"/>
    <w:tmpl w:val="226CE50A"/>
    <w:lvl w:ilvl="0" w:tplc="0405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" w15:restartNumberingAfterBreak="0">
    <w:nsid w:val="31DE470A"/>
    <w:multiLevelType w:val="hybridMultilevel"/>
    <w:tmpl w:val="38A0CCC6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E4875AB"/>
    <w:multiLevelType w:val="hybridMultilevel"/>
    <w:tmpl w:val="FF0C24D2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C4EF9"/>
    <w:rsid w:val="00007278"/>
    <w:rsid w:val="000A547A"/>
    <w:rsid w:val="000F4546"/>
    <w:rsid w:val="00103C40"/>
    <w:rsid w:val="00143EA9"/>
    <w:rsid w:val="001C4EF9"/>
    <w:rsid w:val="002B08B4"/>
    <w:rsid w:val="00401CBD"/>
    <w:rsid w:val="004A05C8"/>
    <w:rsid w:val="004A762D"/>
    <w:rsid w:val="005755D0"/>
    <w:rsid w:val="00583DA9"/>
    <w:rsid w:val="005D7731"/>
    <w:rsid w:val="006431C6"/>
    <w:rsid w:val="00787B90"/>
    <w:rsid w:val="007B4F41"/>
    <w:rsid w:val="007C01CF"/>
    <w:rsid w:val="007E3229"/>
    <w:rsid w:val="007F186D"/>
    <w:rsid w:val="00821CDB"/>
    <w:rsid w:val="008772A9"/>
    <w:rsid w:val="008E3DE8"/>
    <w:rsid w:val="008E677E"/>
    <w:rsid w:val="008F1CBD"/>
    <w:rsid w:val="0095022C"/>
    <w:rsid w:val="00980F2D"/>
    <w:rsid w:val="00A12B18"/>
    <w:rsid w:val="00AC0AD6"/>
    <w:rsid w:val="00AD1690"/>
    <w:rsid w:val="00B303EF"/>
    <w:rsid w:val="00B356DF"/>
    <w:rsid w:val="00BC609E"/>
    <w:rsid w:val="00C2628B"/>
    <w:rsid w:val="00C3307E"/>
    <w:rsid w:val="00CA53EC"/>
    <w:rsid w:val="00DA67FF"/>
    <w:rsid w:val="00DB5D07"/>
    <w:rsid w:val="00E25ED7"/>
    <w:rsid w:val="00E80EEF"/>
    <w:rsid w:val="00EB50FA"/>
    <w:rsid w:val="00EC0963"/>
    <w:rsid w:val="00EE6B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9F2998"/>
  <w15:chartTrackingRefBased/>
  <w15:docId w15:val="{016AB99B-0A57-4E36-B468-C04C13EDBA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A67FF"/>
    <w:pPr>
      <w:ind w:left="720"/>
      <w:contextualSpacing/>
    </w:pPr>
  </w:style>
  <w:style w:type="character" w:styleId="Hypertextovodkaz">
    <w:name w:val="Hyperlink"/>
    <w:basedOn w:val="Standardnpsmoodstavce"/>
    <w:uiPriority w:val="99"/>
    <w:unhideWhenUsed/>
    <w:rsid w:val="00EB50FA"/>
    <w:rPr>
      <w:color w:val="0563C1" w:themeColor="hyperlink"/>
      <w:u w:val="single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EB50FA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B303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customStyle="1" w:styleId="text-underline">
    <w:name w:val="text-underline"/>
    <w:basedOn w:val="Standardnpsmoodstavce"/>
    <w:rsid w:val="00B303EF"/>
  </w:style>
  <w:style w:type="character" w:customStyle="1" w:styleId="text-sm">
    <w:name w:val="text-sm"/>
    <w:basedOn w:val="Standardnpsmoodstavce"/>
    <w:rsid w:val="00B303EF"/>
  </w:style>
  <w:style w:type="character" w:styleId="Odkaznakoment">
    <w:name w:val="annotation reference"/>
    <w:basedOn w:val="Standardnpsmoodstavce"/>
    <w:uiPriority w:val="99"/>
    <w:semiHidden/>
    <w:unhideWhenUsed/>
    <w:rsid w:val="004A05C8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4A05C8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4A05C8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4A05C8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4A05C8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4A05C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A05C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1361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556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psv.cz/documents/20142/1443715/Jak_muzeme_deti_a_dospivajici_podporit_letak.pdf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mpsv.cz/documents/20142/1443715/nejste_v+tom_samy_letak_deti_ustavy.pd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mpsv.cz/documents/20142/1443715/ohrozene_deti_+letak.pdf" TargetMode="External"/><Relationship Id="rId5" Type="http://schemas.openxmlformats.org/officeDocument/2006/relationships/hyperlink" Target="http://www.pravonadetstvi.cz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472</Words>
  <Characters>2791</Characters>
  <Application>Microsoft Office Word</Application>
  <DocSecurity>0</DocSecurity>
  <Lines>23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Gymnázium Dobruška</Company>
  <LinksUpToDate>false</LinksUpToDate>
  <CharactersWithSpaces>3257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Dolek</dc:creator>
  <cp:keywords/>
  <dc:description/>
  <cp:lastModifiedBy>Blanka Rašková</cp:lastModifiedBy>
  <cp:revision>2</cp:revision>
  <dcterms:created xsi:type="dcterms:W3CDTF">2021-02-07T11:23:00Z</dcterms:created>
  <dcterms:modified xsi:type="dcterms:W3CDTF">2021-02-07T11:23:00Z</dcterms:modified>
</cp:coreProperties>
</file>